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BE6F3B" w:rsidRDefault="00CB2C49" w:rsidP="00BE6F3B">
      <w:pPr>
        <w:jc w:val="center"/>
        <w:rPr>
          <w:b/>
          <w:sz w:val="24"/>
          <w:szCs w:val="24"/>
        </w:rPr>
      </w:pPr>
      <w:r w:rsidRPr="00BE6F3B">
        <w:rPr>
          <w:b/>
          <w:sz w:val="24"/>
          <w:szCs w:val="24"/>
        </w:rPr>
        <w:t>АННОТАЦИЯ</w:t>
      </w:r>
    </w:p>
    <w:p w:rsidR="00CB2C49" w:rsidRPr="00BE6F3B" w:rsidRDefault="00CB2C49" w:rsidP="00BE6F3B">
      <w:pPr>
        <w:jc w:val="center"/>
        <w:rPr>
          <w:sz w:val="24"/>
          <w:szCs w:val="24"/>
        </w:rPr>
      </w:pPr>
      <w:r w:rsidRPr="00BE6F3B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BE6F3B" w:rsidTr="00CB2C49">
        <w:tc>
          <w:tcPr>
            <w:tcW w:w="3261" w:type="dxa"/>
            <w:shd w:val="clear" w:color="auto" w:fill="E7E6E6" w:themeFill="background2"/>
          </w:tcPr>
          <w:p w:rsidR="0075328A" w:rsidRPr="00BE6F3B" w:rsidRDefault="009B60C5" w:rsidP="00BE6F3B">
            <w:pPr>
              <w:rPr>
                <w:b/>
                <w:i/>
                <w:sz w:val="24"/>
                <w:szCs w:val="24"/>
              </w:rPr>
            </w:pPr>
            <w:r w:rsidRPr="00BE6F3B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BE6F3B" w:rsidRDefault="001E172D" w:rsidP="00BE6F3B">
            <w:pPr>
              <w:rPr>
                <w:sz w:val="24"/>
                <w:szCs w:val="24"/>
              </w:rPr>
            </w:pPr>
            <w:r w:rsidRPr="00BE6F3B">
              <w:rPr>
                <w:b/>
                <w:sz w:val="24"/>
                <w:szCs w:val="24"/>
              </w:rPr>
              <w:t>Практикум лидерских компетенций</w:t>
            </w:r>
          </w:p>
        </w:tc>
      </w:tr>
      <w:tr w:rsidR="00994851" w:rsidRPr="00BE6F3B" w:rsidTr="00637630">
        <w:tc>
          <w:tcPr>
            <w:tcW w:w="3261" w:type="dxa"/>
            <w:shd w:val="clear" w:color="auto" w:fill="E7E6E6" w:themeFill="background2"/>
          </w:tcPr>
          <w:p w:rsidR="00994851" w:rsidRPr="00BE6F3B" w:rsidRDefault="00994851" w:rsidP="00BE6F3B">
            <w:pPr>
              <w:rPr>
                <w:b/>
                <w:i/>
                <w:sz w:val="24"/>
                <w:szCs w:val="24"/>
              </w:rPr>
            </w:pPr>
            <w:r w:rsidRPr="00BE6F3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BE6F3B" w:rsidRDefault="00637630" w:rsidP="00BE6F3B">
            <w:pPr>
              <w:rPr>
                <w:sz w:val="24"/>
                <w:szCs w:val="24"/>
              </w:rPr>
            </w:pPr>
            <w:r w:rsidRPr="00BE6F3B">
              <w:rPr>
                <w:sz w:val="24"/>
                <w:szCs w:val="24"/>
              </w:rPr>
              <w:t>38.04.04</w:t>
            </w:r>
          </w:p>
        </w:tc>
        <w:tc>
          <w:tcPr>
            <w:tcW w:w="5811" w:type="dxa"/>
          </w:tcPr>
          <w:p w:rsidR="00994851" w:rsidRPr="00BE6F3B" w:rsidRDefault="00637630" w:rsidP="00BE6F3B">
            <w:pPr>
              <w:rPr>
                <w:sz w:val="24"/>
                <w:szCs w:val="24"/>
              </w:rPr>
            </w:pPr>
            <w:r w:rsidRPr="00BE6F3B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94851" w:rsidRPr="00BE6F3B" w:rsidTr="00CB2C49">
        <w:tc>
          <w:tcPr>
            <w:tcW w:w="3261" w:type="dxa"/>
            <w:shd w:val="clear" w:color="auto" w:fill="E7E6E6" w:themeFill="background2"/>
          </w:tcPr>
          <w:p w:rsidR="00994851" w:rsidRPr="00BE6F3B" w:rsidRDefault="00994851" w:rsidP="00BE6F3B">
            <w:pPr>
              <w:rPr>
                <w:b/>
                <w:i/>
                <w:sz w:val="24"/>
                <w:szCs w:val="24"/>
              </w:rPr>
            </w:pPr>
            <w:r w:rsidRPr="00BE6F3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BE6F3B" w:rsidRDefault="008C1CC7" w:rsidP="00BE6F3B">
            <w:pPr>
              <w:rPr>
                <w:sz w:val="24"/>
                <w:szCs w:val="24"/>
              </w:rPr>
            </w:pPr>
            <w:r w:rsidRPr="00BE6F3B">
              <w:rPr>
                <w:sz w:val="24"/>
                <w:szCs w:val="24"/>
              </w:rPr>
              <w:t>Стратегическое планирование в сфере государственного управления</w:t>
            </w:r>
          </w:p>
        </w:tc>
      </w:tr>
      <w:tr w:rsidR="00230905" w:rsidRPr="00BE6F3B" w:rsidTr="00CB2C49">
        <w:tc>
          <w:tcPr>
            <w:tcW w:w="3261" w:type="dxa"/>
            <w:shd w:val="clear" w:color="auto" w:fill="E7E6E6" w:themeFill="background2"/>
          </w:tcPr>
          <w:p w:rsidR="00230905" w:rsidRPr="00BE6F3B" w:rsidRDefault="00230905" w:rsidP="00BE6F3B">
            <w:pPr>
              <w:rPr>
                <w:b/>
                <w:i/>
                <w:sz w:val="24"/>
                <w:szCs w:val="24"/>
              </w:rPr>
            </w:pPr>
            <w:r w:rsidRPr="00BE6F3B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BE6F3B" w:rsidRDefault="00637630" w:rsidP="00BE6F3B">
            <w:pPr>
              <w:rPr>
                <w:sz w:val="24"/>
                <w:szCs w:val="24"/>
              </w:rPr>
            </w:pPr>
            <w:r w:rsidRPr="00BE6F3B">
              <w:rPr>
                <w:sz w:val="24"/>
                <w:szCs w:val="24"/>
              </w:rPr>
              <w:t>5</w:t>
            </w:r>
            <w:r w:rsidR="009C393D" w:rsidRPr="00BE6F3B">
              <w:rPr>
                <w:sz w:val="24"/>
                <w:szCs w:val="24"/>
              </w:rPr>
              <w:t xml:space="preserve"> </w:t>
            </w:r>
            <w:r w:rsidR="00230905" w:rsidRPr="00BE6F3B">
              <w:rPr>
                <w:sz w:val="24"/>
                <w:szCs w:val="24"/>
              </w:rPr>
              <w:t>з.е.</w:t>
            </w:r>
          </w:p>
        </w:tc>
      </w:tr>
      <w:tr w:rsidR="009B60C5" w:rsidRPr="00BE6F3B" w:rsidTr="00CB2C49">
        <w:tc>
          <w:tcPr>
            <w:tcW w:w="3261" w:type="dxa"/>
            <w:shd w:val="clear" w:color="auto" w:fill="E7E6E6" w:themeFill="background2"/>
          </w:tcPr>
          <w:p w:rsidR="009B60C5" w:rsidRPr="00BE6F3B" w:rsidRDefault="009B60C5" w:rsidP="00BE6F3B">
            <w:pPr>
              <w:rPr>
                <w:b/>
                <w:i/>
                <w:sz w:val="24"/>
                <w:szCs w:val="24"/>
              </w:rPr>
            </w:pPr>
            <w:r w:rsidRPr="00BE6F3B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C393D" w:rsidRPr="00BE6F3B" w:rsidRDefault="001E172D" w:rsidP="00BE6F3B">
            <w:pPr>
              <w:rPr>
                <w:sz w:val="24"/>
                <w:szCs w:val="24"/>
              </w:rPr>
            </w:pPr>
            <w:r w:rsidRPr="00BE6F3B">
              <w:rPr>
                <w:sz w:val="24"/>
                <w:szCs w:val="24"/>
              </w:rPr>
              <w:t>Экзамен</w:t>
            </w:r>
          </w:p>
          <w:p w:rsidR="00230905" w:rsidRPr="00BE6F3B" w:rsidRDefault="00230905" w:rsidP="00BE6F3B">
            <w:pPr>
              <w:rPr>
                <w:sz w:val="24"/>
                <w:szCs w:val="24"/>
              </w:rPr>
            </w:pPr>
          </w:p>
        </w:tc>
      </w:tr>
      <w:tr w:rsidR="00994851" w:rsidRPr="00BE6F3B" w:rsidTr="00CB2C49">
        <w:tc>
          <w:tcPr>
            <w:tcW w:w="3261" w:type="dxa"/>
            <w:shd w:val="clear" w:color="auto" w:fill="E7E6E6" w:themeFill="background2"/>
          </w:tcPr>
          <w:p w:rsidR="00994851" w:rsidRPr="00BE6F3B" w:rsidRDefault="00994851" w:rsidP="00BE6F3B">
            <w:pPr>
              <w:rPr>
                <w:b/>
                <w:i/>
                <w:sz w:val="24"/>
                <w:szCs w:val="24"/>
              </w:rPr>
            </w:pPr>
            <w:r w:rsidRPr="00BE6F3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BE6F3B" w:rsidRDefault="00994851" w:rsidP="00BE6F3B">
            <w:pPr>
              <w:rPr>
                <w:i/>
                <w:sz w:val="24"/>
                <w:szCs w:val="24"/>
                <w:highlight w:val="yellow"/>
              </w:rPr>
            </w:pPr>
            <w:r w:rsidRPr="00BE6F3B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BE6F3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E6F3B" w:rsidRDefault="00BE6F3B" w:rsidP="00BE6F3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CB2C49" w:rsidRPr="00BE6F3B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9D5B54" w:rsidRPr="00BE6F3B" w:rsidTr="00CB2C49">
        <w:tc>
          <w:tcPr>
            <w:tcW w:w="10490" w:type="dxa"/>
            <w:gridSpan w:val="3"/>
          </w:tcPr>
          <w:p w:rsidR="009D5B54" w:rsidRPr="00BE6F3B" w:rsidRDefault="009D5B54" w:rsidP="00BE6F3B">
            <w:pPr>
              <w:rPr>
                <w:sz w:val="24"/>
                <w:szCs w:val="24"/>
              </w:rPr>
            </w:pPr>
            <w:r w:rsidRPr="00BE6F3B">
              <w:rPr>
                <w:sz w:val="24"/>
                <w:szCs w:val="24"/>
              </w:rPr>
              <w:t>Тема 1.</w:t>
            </w:r>
            <w:r w:rsidRPr="00BE6F3B">
              <w:rPr>
                <w:color w:val="555555"/>
                <w:sz w:val="24"/>
                <w:szCs w:val="24"/>
              </w:rPr>
              <w:t xml:space="preserve"> </w:t>
            </w:r>
            <w:r w:rsidRPr="00BE6F3B">
              <w:rPr>
                <w:sz w:val="24"/>
                <w:szCs w:val="24"/>
              </w:rPr>
              <w:t>Теория лидерских качеств. Ситуационные модели лидера.</w:t>
            </w:r>
          </w:p>
        </w:tc>
      </w:tr>
      <w:tr w:rsidR="009D5B54" w:rsidRPr="00BE6F3B" w:rsidTr="00CB2C49">
        <w:tc>
          <w:tcPr>
            <w:tcW w:w="10490" w:type="dxa"/>
            <w:gridSpan w:val="3"/>
          </w:tcPr>
          <w:p w:rsidR="009D5B54" w:rsidRPr="00BE6F3B" w:rsidRDefault="009D5B54" w:rsidP="00BE6F3B">
            <w:pPr>
              <w:rPr>
                <w:sz w:val="24"/>
                <w:szCs w:val="24"/>
              </w:rPr>
            </w:pPr>
            <w:r w:rsidRPr="00BE6F3B">
              <w:rPr>
                <w:sz w:val="24"/>
                <w:szCs w:val="24"/>
              </w:rPr>
              <w:t>Тема 2. Лидерские компетенции в управлении персоналом. Стили лидерства.</w:t>
            </w:r>
          </w:p>
        </w:tc>
      </w:tr>
      <w:tr w:rsidR="009D5B54" w:rsidRPr="00BE6F3B" w:rsidTr="00CB2C49">
        <w:tc>
          <w:tcPr>
            <w:tcW w:w="10490" w:type="dxa"/>
            <w:gridSpan w:val="3"/>
          </w:tcPr>
          <w:p w:rsidR="009D5B54" w:rsidRPr="00BE6F3B" w:rsidRDefault="009D5B54" w:rsidP="00BE6F3B">
            <w:pPr>
              <w:rPr>
                <w:sz w:val="24"/>
                <w:szCs w:val="24"/>
              </w:rPr>
            </w:pPr>
            <w:r w:rsidRPr="00BE6F3B">
              <w:rPr>
                <w:sz w:val="24"/>
                <w:szCs w:val="24"/>
              </w:rPr>
              <w:t>Тема 3. Эффективные коммуникации. Основные инструменты влияния. </w:t>
            </w:r>
          </w:p>
        </w:tc>
      </w:tr>
      <w:tr w:rsidR="009D5B54" w:rsidRPr="00BE6F3B" w:rsidTr="00CB2C49">
        <w:tc>
          <w:tcPr>
            <w:tcW w:w="10490" w:type="dxa"/>
            <w:gridSpan w:val="3"/>
          </w:tcPr>
          <w:p w:rsidR="009D5B54" w:rsidRPr="00BE6F3B" w:rsidRDefault="009D5B54" w:rsidP="00BE6F3B">
            <w:pPr>
              <w:rPr>
                <w:sz w:val="24"/>
                <w:szCs w:val="24"/>
              </w:rPr>
            </w:pPr>
            <w:r w:rsidRPr="00BE6F3B">
              <w:rPr>
                <w:sz w:val="24"/>
                <w:szCs w:val="24"/>
              </w:rPr>
              <w:t>Тема 4. Лидерские компетенции в государственном и муниципальном управлении.</w:t>
            </w:r>
          </w:p>
        </w:tc>
      </w:tr>
      <w:tr w:rsidR="00CB2C49" w:rsidRPr="00BE6F3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E6F3B" w:rsidRDefault="00CB2C49" w:rsidP="00BE6F3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E6F3B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BE6F3B" w:rsidTr="00CB2C49">
        <w:tc>
          <w:tcPr>
            <w:tcW w:w="10490" w:type="dxa"/>
            <w:gridSpan w:val="3"/>
          </w:tcPr>
          <w:p w:rsidR="009D5B54" w:rsidRPr="00BE6F3B" w:rsidRDefault="009D5B54" w:rsidP="00BE6F3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E6F3B">
              <w:rPr>
                <w:b/>
                <w:sz w:val="24"/>
                <w:szCs w:val="24"/>
              </w:rPr>
              <w:t>Основная литература:</w:t>
            </w:r>
          </w:p>
          <w:p w:rsidR="009D5B54" w:rsidRPr="00BE6F3B" w:rsidRDefault="009D5B54" w:rsidP="00BE6F3B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BE6F3B">
              <w:rPr>
                <w:color w:val="000000"/>
                <w:sz w:val="24"/>
                <w:szCs w:val="24"/>
              </w:rPr>
              <w:t>Оганян, К. К. Социологический анализ интегральной модели личности руководителя: теория и практика [Электронный ресурс] : монография / К. К. Оганян. - Москва : ИНФРА-М, 2019. - 166 с. </w:t>
            </w:r>
            <w:hyperlink r:id="rId8" w:tgtFrame="_blank" w:tooltip="читать полный текст" w:history="1">
              <w:r w:rsidRPr="00BE6F3B">
                <w:rPr>
                  <w:rStyle w:val="aff2"/>
                  <w:i/>
                  <w:iCs/>
                  <w:sz w:val="24"/>
                  <w:szCs w:val="24"/>
                </w:rPr>
                <w:t>http://znanium.com/go.php?id=1000561</w:t>
              </w:r>
            </w:hyperlink>
          </w:p>
          <w:p w:rsidR="009D5B54" w:rsidRPr="00BE6F3B" w:rsidRDefault="009D5B54" w:rsidP="00BE6F3B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BE6F3B">
              <w:rPr>
                <w:color w:val="000000"/>
                <w:sz w:val="24"/>
                <w:szCs w:val="24"/>
              </w:rPr>
              <w:t>Организационное поведение [Электронный ресурс] : учебное пособие / М. И. Элияшева [и др.]. ; М-во образования и науки Рос. Федерации, Сибир. федер. ун-т. - Красноярск : Сибирский федеральный университет, 2015. - 260 с. </w:t>
            </w:r>
            <w:hyperlink r:id="rId9" w:tgtFrame="_blank" w:tooltip="читать полный текст" w:history="1">
              <w:r w:rsidRPr="00BE6F3B">
                <w:rPr>
                  <w:rStyle w:val="aff2"/>
                  <w:i/>
                  <w:iCs/>
                  <w:sz w:val="24"/>
                  <w:szCs w:val="24"/>
                </w:rPr>
                <w:t>http://znanium.com/go.php?id=967543</w:t>
              </w:r>
            </w:hyperlink>
          </w:p>
          <w:p w:rsidR="009D5B54" w:rsidRPr="00BE6F3B" w:rsidRDefault="009D5B54" w:rsidP="00BE6F3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E6F3B">
              <w:rPr>
                <w:b/>
                <w:sz w:val="24"/>
                <w:szCs w:val="24"/>
              </w:rPr>
              <w:t xml:space="preserve">Дополнительная литература: </w:t>
            </w:r>
          </w:p>
          <w:p w:rsidR="009D5B54" w:rsidRPr="00BE6F3B" w:rsidRDefault="009D5B54" w:rsidP="00BE6F3B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BE6F3B">
              <w:rPr>
                <w:color w:val="000000"/>
                <w:sz w:val="24"/>
                <w:szCs w:val="24"/>
              </w:rPr>
              <w:t>Быть бизнес-лидером: 16 историй успеха [Электронный ресурс] : производственно-практическое издание / авт.-сост. Сергей Филиппов. - Москва : Альпина Паблишер, 2016. - 187 с. </w:t>
            </w:r>
            <w:hyperlink r:id="rId10" w:tgtFrame="_blank" w:tooltip="читать полный текст" w:history="1">
              <w:r w:rsidRPr="00BE6F3B">
                <w:rPr>
                  <w:rStyle w:val="aff2"/>
                  <w:i/>
                  <w:iCs/>
                  <w:sz w:val="24"/>
                  <w:szCs w:val="24"/>
                </w:rPr>
                <w:t>http://znanium.com/go.php?id=912368</w:t>
              </w:r>
            </w:hyperlink>
          </w:p>
          <w:p w:rsidR="00CB2C49" w:rsidRPr="00BE6F3B" w:rsidRDefault="009D5B54" w:rsidP="00BE6F3B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BE6F3B">
              <w:rPr>
                <w:color w:val="000000"/>
                <w:sz w:val="24"/>
                <w:szCs w:val="24"/>
              </w:rPr>
              <w:t>Зайцев, Л. Г. Организационное поведение [Электронный ресурс] : учебник / Л. Г. Зайцев, М. И. Соколова. - Москва : Магистр: ИНФРА-М, 2013. - 464 с. </w:t>
            </w:r>
            <w:hyperlink r:id="rId11" w:history="1">
              <w:r w:rsidRPr="00BE6F3B">
                <w:rPr>
                  <w:rStyle w:val="aff2"/>
                  <w:i/>
                  <w:iCs/>
                  <w:sz w:val="24"/>
                  <w:szCs w:val="24"/>
                </w:rPr>
                <w:t>http://znanium.com/go.php?id=373848</w:t>
              </w:r>
            </w:hyperlink>
          </w:p>
        </w:tc>
      </w:tr>
      <w:tr w:rsidR="00CB2C49" w:rsidRPr="00BE6F3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E6F3B" w:rsidRDefault="00CB2C49" w:rsidP="00BE6F3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E6F3B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0A57C3" w:rsidRPr="00BE6F3B">
              <w:rPr>
                <w:b/>
                <w:i/>
                <w:sz w:val="24"/>
                <w:szCs w:val="24"/>
              </w:rPr>
              <w:t>систем, онлайн</w:t>
            </w:r>
            <w:r w:rsidRPr="00BE6F3B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BE6F3B" w:rsidTr="00CB2C49">
        <w:tc>
          <w:tcPr>
            <w:tcW w:w="10490" w:type="dxa"/>
            <w:gridSpan w:val="3"/>
          </w:tcPr>
          <w:p w:rsidR="00CB2C49" w:rsidRPr="00BE6F3B" w:rsidRDefault="00CB2C49" w:rsidP="00BE6F3B">
            <w:pPr>
              <w:rPr>
                <w:b/>
                <w:sz w:val="24"/>
                <w:szCs w:val="24"/>
              </w:rPr>
            </w:pPr>
            <w:r w:rsidRPr="00BE6F3B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BE6F3B" w:rsidRDefault="00CB2C49" w:rsidP="00BE6F3B">
            <w:pPr>
              <w:jc w:val="both"/>
              <w:rPr>
                <w:sz w:val="24"/>
                <w:szCs w:val="24"/>
              </w:rPr>
            </w:pPr>
            <w:r w:rsidRPr="00BE6F3B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BE6F3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BE6F3B" w:rsidRDefault="00CB2C49" w:rsidP="00BE6F3B">
            <w:pPr>
              <w:jc w:val="both"/>
              <w:rPr>
                <w:sz w:val="24"/>
                <w:szCs w:val="24"/>
              </w:rPr>
            </w:pPr>
            <w:r w:rsidRPr="00BE6F3B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BE6F3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BE6F3B" w:rsidRDefault="00CB2C49" w:rsidP="00BE6F3B">
            <w:pPr>
              <w:rPr>
                <w:b/>
                <w:sz w:val="24"/>
                <w:szCs w:val="24"/>
              </w:rPr>
            </w:pPr>
          </w:p>
          <w:p w:rsidR="00CB2C49" w:rsidRPr="00BE6F3B" w:rsidRDefault="00CB2C49" w:rsidP="00BE6F3B">
            <w:pPr>
              <w:rPr>
                <w:b/>
                <w:sz w:val="24"/>
                <w:szCs w:val="24"/>
              </w:rPr>
            </w:pPr>
            <w:r w:rsidRPr="00BE6F3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BE6F3B" w:rsidRDefault="00CB2C49" w:rsidP="00BE6F3B">
            <w:pPr>
              <w:rPr>
                <w:sz w:val="24"/>
                <w:szCs w:val="24"/>
              </w:rPr>
            </w:pPr>
            <w:r w:rsidRPr="00BE6F3B">
              <w:rPr>
                <w:sz w:val="24"/>
                <w:szCs w:val="24"/>
              </w:rPr>
              <w:t>Общего доступа</w:t>
            </w:r>
          </w:p>
          <w:p w:rsidR="00CB2C49" w:rsidRPr="00BE6F3B" w:rsidRDefault="00CB2C49" w:rsidP="00BE6F3B">
            <w:pPr>
              <w:rPr>
                <w:sz w:val="24"/>
                <w:szCs w:val="24"/>
              </w:rPr>
            </w:pPr>
            <w:r w:rsidRPr="00BE6F3B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BE6F3B" w:rsidRDefault="00CB2C49" w:rsidP="00BE6F3B">
            <w:pPr>
              <w:rPr>
                <w:sz w:val="24"/>
                <w:szCs w:val="24"/>
              </w:rPr>
            </w:pPr>
            <w:r w:rsidRPr="00BE6F3B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94851" w:rsidRPr="00BE6F3B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BE6F3B" w:rsidRDefault="00994851" w:rsidP="00BE6F3B">
            <w:pPr>
              <w:rPr>
                <w:b/>
                <w:i/>
                <w:sz w:val="24"/>
                <w:szCs w:val="24"/>
              </w:rPr>
            </w:pPr>
            <w:r w:rsidRPr="00BE6F3B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994851" w:rsidRPr="00BE6F3B" w:rsidTr="00CB2C49">
        <w:tc>
          <w:tcPr>
            <w:tcW w:w="10490" w:type="dxa"/>
            <w:gridSpan w:val="3"/>
          </w:tcPr>
          <w:p w:rsidR="00994851" w:rsidRPr="00BE6F3B" w:rsidRDefault="00994851" w:rsidP="00BE6F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6F3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94851" w:rsidRPr="00BE6F3B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BE6F3B" w:rsidRDefault="00994851" w:rsidP="00BE6F3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E6F3B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94851" w:rsidRPr="00BE6F3B" w:rsidTr="00CB2C49">
        <w:tc>
          <w:tcPr>
            <w:tcW w:w="10490" w:type="dxa"/>
            <w:gridSpan w:val="3"/>
          </w:tcPr>
          <w:p w:rsidR="00994851" w:rsidRPr="00BE6F3B" w:rsidRDefault="00994851" w:rsidP="00BE6F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6F3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BE6F3B" w:rsidRDefault="0061508B" w:rsidP="00BE6F3B">
      <w:pPr>
        <w:ind w:left="-284"/>
        <w:rPr>
          <w:sz w:val="24"/>
          <w:szCs w:val="24"/>
        </w:rPr>
      </w:pPr>
      <w:bookmarkStart w:id="0" w:name="_GoBack"/>
      <w:bookmarkEnd w:id="0"/>
    </w:p>
    <w:p w:rsidR="00994851" w:rsidRPr="00BE6F3B" w:rsidRDefault="00994851" w:rsidP="00BE6F3B">
      <w:pPr>
        <w:ind w:left="-284"/>
        <w:rPr>
          <w:sz w:val="24"/>
          <w:szCs w:val="24"/>
          <w:u w:val="single"/>
        </w:rPr>
      </w:pPr>
      <w:r w:rsidRPr="00BE6F3B">
        <w:rPr>
          <w:sz w:val="24"/>
          <w:szCs w:val="24"/>
        </w:rPr>
        <w:t xml:space="preserve">Аннотацию подготовила __________________ </w:t>
      </w:r>
      <w:r w:rsidR="001E149C" w:rsidRPr="00BE6F3B">
        <w:rPr>
          <w:sz w:val="24"/>
          <w:szCs w:val="24"/>
        </w:rPr>
        <w:t>Куликова</w:t>
      </w:r>
      <w:r w:rsidR="009C393D" w:rsidRPr="00BE6F3B">
        <w:rPr>
          <w:sz w:val="24"/>
          <w:szCs w:val="24"/>
        </w:rPr>
        <w:t xml:space="preserve"> Е</w:t>
      </w:r>
      <w:r w:rsidRPr="00BE6F3B">
        <w:rPr>
          <w:sz w:val="24"/>
          <w:szCs w:val="24"/>
        </w:rPr>
        <w:t>.</w:t>
      </w:r>
      <w:r w:rsidR="001E149C" w:rsidRPr="00BE6F3B">
        <w:rPr>
          <w:sz w:val="24"/>
          <w:szCs w:val="24"/>
        </w:rPr>
        <w:t>С</w:t>
      </w:r>
      <w:r w:rsidR="009C393D" w:rsidRPr="00BE6F3B">
        <w:rPr>
          <w:sz w:val="24"/>
          <w:szCs w:val="24"/>
        </w:rPr>
        <w:t>.</w:t>
      </w:r>
    </w:p>
    <w:p w:rsidR="00994851" w:rsidRPr="00BE6F3B" w:rsidRDefault="00994851" w:rsidP="00BE6F3B">
      <w:pPr>
        <w:rPr>
          <w:sz w:val="24"/>
          <w:szCs w:val="24"/>
        </w:rPr>
      </w:pPr>
    </w:p>
    <w:p w:rsidR="00994851" w:rsidRPr="00BE6F3B" w:rsidRDefault="00994851" w:rsidP="00BE6F3B">
      <w:pPr>
        <w:ind w:left="-284"/>
        <w:rPr>
          <w:sz w:val="24"/>
          <w:szCs w:val="24"/>
        </w:rPr>
      </w:pPr>
      <w:r w:rsidRPr="00BE6F3B">
        <w:rPr>
          <w:sz w:val="24"/>
          <w:szCs w:val="24"/>
        </w:rPr>
        <w:t>Заведующий каф.</w:t>
      </w:r>
    </w:p>
    <w:p w:rsidR="00994851" w:rsidRPr="00BE6F3B" w:rsidRDefault="00994851" w:rsidP="00BE6F3B">
      <w:pPr>
        <w:ind w:left="-284"/>
        <w:rPr>
          <w:sz w:val="24"/>
          <w:szCs w:val="24"/>
          <w:u w:val="single"/>
        </w:rPr>
      </w:pPr>
      <w:r w:rsidRPr="00BE6F3B">
        <w:rPr>
          <w:sz w:val="24"/>
          <w:szCs w:val="24"/>
        </w:rPr>
        <w:t>Государственного и муниципального управления ________________ Ноженко Д.Ю.</w:t>
      </w:r>
    </w:p>
    <w:sectPr w:rsidR="00994851" w:rsidRPr="00BE6F3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0B5" w:rsidRDefault="00A800B5">
      <w:r>
        <w:separator/>
      </w:r>
    </w:p>
  </w:endnote>
  <w:endnote w:type="continuationSeparator" w:id="0">
    <w:p w:rsidR="00A800B5" w:rsidRDefault="00A80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0B5" w:rsidRDefault="00A800B5">
      <w:r>
        <w:separator/>
      </w:r>
    </w:p>
  </w:footnote>
  <w:footnote w:type="continuationSeparator" w:id="0">
    <w:p w:rsidR="00A800B5" w:rsidRDefault="00A80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1DCB3C0F"/>
    <w:multiLevelType w:val="multilevel"/>
    <w:tmpl w:val="00EA5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CA57208"/>
    <w:multiLevelType w:val="multilevel"/>
    <w:tmpl w:val="00EA5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AAE609B"/>
    <w:multiLevelType w:val="multilevel"/>
    <w:tmpl w:val="ABE0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B6B15DC"/>
    <w:multiLevelType w:val="multilevel"/>
    <w:tmpl w:val="ABE0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6"/>
  </w:num>
  <w:num w:numId="4">
    <w:abstractNumId w:val="2"/>
  </w:num>
  <w:num w:numId="5">
    <w:abstractNumId w:val="32"/>
  </w:num>
  <w:num w:numId="6">
    <w:abstractNumId w:val="33"/>
  </w:num>
  <w:num w:numId="7">
    <w:abstractNumId w:val="22"/>
  </w:num>
  <w:num w:numId="8">
    <w:abstractNumId w:val="19"/>
  </w:num>
  <w:num w:numId="9">
    <w:abstractNumId w:val="29"/>
  </w:num>
  <w:num w:numId="10">
    <w:abstractNumId w:val="30"/>
  </w:num>
  <w:num w:numId="11">
    <w:abstractNumId w:val="8"/>
  </w:num>
  <w:num w:numId="12">
    <w:abstractNumId w:val="15"/>
  </w:num>
  <w:num w:numId="13">
    <w:abstractNumId w:val="28"/>
  </w:num>
  <w:num w:numId="14">
    <w:abstractNumId w:val="12"/>
  </w:num>
  <w:num w:numId="15">
    <w:abstractNumId w:val="23"/>
  </w:num>
  <w:num w:numId="16">
    <w:abstractNumId w:val="35"/>
  </w:num>
  <w:num w:numId="17">
    <w:abstractNumId w:val="16"/>
  </w:num>
  <w:num w:numId="18">
    <w:abstractNumId w:val="11"/>
  </w:num>
  <w:num w:numId="19">
    <w:abstractNumId w:val="18"/>
  </w:num>
  <w:num w:numId="20">
    <w:abstractNumId w:val="4"/>
  </w:num>
  <w:num w:numId="21">
    <w:abstractNumId w:val="3"/>
  </w:num>
  <w:num w:numId="22">
    <w:abstractNumId w:val="14"/>
  </w:num>
  <w:num w:numId="23">
    <w:abstractNumId w:val="1"/>
  </w:num>
  <w:num w:numId="24">
    <w:abstractNumId w:val="10"/>
  </w:num>
  <w:num w:numId="25">
    <w:abstractNumId w:val="0"/>
  </w:num>
  <w:num w:numId="26">
    <w:abstractNumId w:val="24"/>
  </w:num>
  <w:num w:numId="27">
    <w:abstractNumId w:val="31"/>
  </w:num>
  <w:num w:numId="28">
    <w:abstractNumId w:val="17"/>
  </w:num>
  <w:num w:numId="29">
    <w:abstractNumId w:val="13"/>
  </w:num>
  <w:num w:numId="30">
    <w:abstractNumId w:val="26"/>
  </w:num>
  <w:num w:numId="31">
    <w:abstractNumId w:val="36"/>
  </w:num>
  <w:num w:numId="32">
    <w:abstractNumId w:val="20"/>
  </w:num>
  <w:num w:numId="33">
    <w:abstractNumId w:val="7"/>
  </w:num>
  <w:num w:numId="34">
    <w:abstractNumId w:val="34"/>
  </w:num>
  <w:num w:numId="35">
    <w:abstractNumId w:val="27"/>
  </w:num>
  <w:num w:numId="36">
    <w:abstractNumId w:val="9"/>
  </w:num>
  <w:num w:numId="37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57C3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149C"/>
    <w:rsid w:val="001E172D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2634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24CF"/>
    <w:rsid w:val="005C33DA"/>
    <w:rsid w:val="005F01E8"/>
    <w:rsid w:val="005F2695"/>
    <w:rsid w:val="00605275"/>
    <w:rsid w:val="00613D5F"/>
    <w:rsid w:val="0061508B"/>
    <w:rsid w:val="00631A09"/>
    <w:rsid w:val="006322E7"/>
    <w:rsid w:val="00633C84"/>
    <w:rsid w:val="00635229"/>
    <w:rsid w:val="00635B0E"/>
    <w:rsid w:val="00637630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2A69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38D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7F7D"/>
    <w:rsid w:val="00885CEA"/>
    <w:rsid w:val="00885EBC"/>
    <w:rsid w:val="008930E9"/>
    <w:rsid w:val="008936F8"/>
    <w:rsid w:val="008A5A65"/>
    <w:rsid w:val="008B4606"/>
    <w:rsid w:val="008B627C"/>
    <w:rsid w:val="008C1CC7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8F7498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851"/>
    <w:rsid w:val="009953D7"/>
    <w:rsid w:val="009A786B"/>
    <w:rsid w:val="009B28C1"/>
    <w:rsid w:val="009B60C5"/>
    <w:rsid w:val="009C393D"/>
    <w:rsid w:val="009C43D6"/>
    <w:rsid w:val="009C6F04"/>
    <w:rsid w:val="009D0058"/>
    <w:rsid w:val="009D1E34"/>
    <w:rsid w:val="009D5B5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15B3"/>
    <w:rsid w:val="00A41B77"/>
    <w:rsid w:val="00A5233B"/>
    <w:rsid w:val="00A53BCE"/>
    <w:rsid w:val="00A61625"/>
    <w:rsid w:val="00A66D0B"/>
    <w:rsid w:val="00A800B5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E6F3B"/>
    <w:rsid w:val="00BF48BE"/>
    <w:rsid w:val="00BF553F"/>
    <w:rsid w:val="00BF6943"/>
    <w:rsid w:val="00C01047"/>
    <w:rsid w:val="00C12070"/>
    <w:rsid w:val="00C206FD"/>
    <w:rsid w:val="00C20935"/>
    <w:rsid w:val="00C30277"/>
    <w:rsid w:val="00C34FD4"/>
    <w:rsid w:val="00C36916"/>
    <w:rsid w:val="00C40A67"/>
    <w:rsid w:val="00C41945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5888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68E8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9C3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056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37384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1236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675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EF647-FE09-465A-BAFE-9D03A9DFA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3152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3</cp:revision>
  <cp:lastPrinted>2019-02-15T10:04:00Z</cp:lastPrinted>
  <dcterms:created xsi:type="dcterms:W3CDTF">2019-04-06T06:16:00Z</dcterms:created>
  <dcterms:modified xsi:type="dcterms:W3CDTF">2019-07-04T05:15:00Z</dcterms:modified>
</cp:coreProperties>
</file>